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02" w:rsidRDefault="00822302" w:rsidP="0082230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2302" w:rsidRPr="00822302" w:rsidRDefault="00822302" w:rsidP="0082230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31B6" w:rsidRPr="00822302" w:rsidRDefault="000131B6" w:rsidP="00822302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31B6" w:rsidRPr="000103EB" w:rsidRDefault="000131B6" w:rsidP="00822302">
      <w:pPr>
        <w:spacing w:after="0" w:line="235" w:lineRule="auto"/>
        <w:ind w:left="260"/>
        <w:jc w:val="both"/>
        <w:rPr>
          <w:rFonts w:ascii="Times New Roman" w:eastAsia="Times New Roman" w:hAnsi="Times New Roman" w:cs="Arial"/>
          <w:szCs w:val="24"/>
          <w:lang w:eastAsia="ru-RU"/>
        </w:rPr>
      </w:pPr>
      <w:r w:rsidRPr="000103EB">
        <w:rPr>
          <w:rFonts w:ascii="Times New Roman" w:eastAsia="Times New Roman" w:hAnsi="Times New Roman" w:cs="Times New Roman"/>
          <w:color w:val="666666"/>
          <w:szCs w:val="24"/>
          <w:lang w:eastAsia="ru-RU"/>
        </w:rPr>
        <w:t> </w:t>
      </w:r>
      <w:r w:rsidRPr="000103EB">
        <w:rPr>
          <w:rFonts w:ascii="Times New Roman" w:eastAsia="Times New Roman" w:hAnsi="Times New Roman" w:cs="Arial"/>
          <w:szCs w:val="24"/>
          <w:lang w:eastAsia="ru-RU"/>
        </w:rPr>
        <w:t xml:space="preserve">  Программа курса внеурочной деятельности «Подвижные игры» для 4 класса      относится к спортивно-оздоровительному направлению реализации внеурочной деятельности в рамках ФГОС и составлена на основе:</w:t>
      </w:r>
    </w:p>
    <w:p w:rsidR="000131B6" w:rsidRPr="000103EB" w:rsidRDefault="000131B6" w:rsidP="00822302">
      <w:pPr>
        <w:spacing w:after="0" w:line="14" w:lineRule="exact"/>
        <w:jc w:val="both"/>
        <w:rPr>
          <w:rFonts w:ascii="Times New Roman" w:eastAsia="Times New Roman" w:hAnsi="Times New Roman" w:cs="Arial"/>
          <w:szCs w:val="24"/>
          <w:lang w:eastAsia="ru-RU"/>
        </w:rPr>
      </w:pP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103EB">
        <w:rPr>
          <w:rFonts w:ascii="Times New Roman" w:eastAsia="Times New Roman" w:hAnsi="Times New Roman" w:cs="Times New Roman"/>
          <w:color w:val="666666"/>
          <w:szCs w:val="24"/>
          <w:lang w:eastAsia="ru-RU"/>
        </w:rPr>
        <w:t> </w:t>
      </w:r>
      <w:r w:rsidRPr="000103EB">
        <w:rPr>
          <w:rFonts w:ascii="Times New Roman" w:eastAsia="Times New Roman" w:hAnsi="Times New Roman" w:cs="Times New Roman"/>
          <w:szCs w:val="24"/>
          <w:lang w:eastAsia="ru-RU"/>
        </w:rPr>
        <w:t>Данная программа является модифицированной, составлена на основе плана и программ: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103EB">
        <w:rPr>
          <w:rFonts w:ascii="Times New Roman" w:eastAsia="Times New Roman" w:hAnsi="Times New Roman" w:cs="Times New Roman"/>
          <w:szCs w:val="24"/>
          <w:lang w:eastAsia="ru-RU"/>
        </w:rPr>
        <w:t>- Программа «Физическая культура», 1-4 классы, авторы Петрова Т.А., Копылов Ю.В., Петров С.С. «Начальная школа ХХ</w:t>
      </w:r>
      <w:proofErr w:type="gramStart"/>
      <w:r w:rsidRPr="000103EB">
        <w:rPr>
          <w:rFonts w:ascii="Times New Roman" w:eastAsia="Times New Roman" w:hAnsi="Times New Roman" w:cs="Times New Roman"/>
          <w:szCs w:val="24"/>
          <w:lang w:val="en-US" w:eastAsia="ru-RU"/>
        </w:rPr>
        <w:t>I</w:t>
      </w:r>
      <w:proofErr w:type="gramEnd"/>
      <w:r w:rsidRPr="000103EB">
        <w:rPr>
          <w:rFonts w:ascii="Times New Roman" w:eastAsia="Times New Roman" w:hAnsi="Times New Roman" w:cs="Times New Roman"/>
          <w:szCs w:val="24"/>
          <w:lang w:eastAsia="ru-RU"/>
        </w:rPr>
        <w:t xml:space="preserve"> века» М.: Издательский центр «</w:t>
      </w:r>
      <w:proofErr w:type="spellStart"/>
      <w:r w:rsidRPr="000103EB">
        <w:rPr>
          <w:rFonts w:ascii="Times New Roman" w:eastAsia="Times New Roman" w:hAnsi="Times New Roman" w:cs="Times New Roman"/>
          <w:szCs w:val="24"/>
          <w:lang w:eastAsia="ru-RU"/>
        </w:rPr>
        <w:t>Вентана</w:t>
      </w:r>
      <w:proofErr w:type="spellEnd"/>
      <w:r w:rsidRPr="000103EB">
        <w:rPr>
          <w:rFonts w:ascii="Times New Roman" w:eastAsia="Times New Roman" w:hAnsi="Times New Roman" w:cs="Times New Roman"/>
          <w:szCs w:val="24"/>
          <w:lang w:eastAsia="ru-RU"/>
        </w:rPr>
        <w:t>-Граф», 2011 г.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Times New Roman" w:hAnsi="Times New Roman" w:cs="Arial"/>
          <w:b/>
          <w:i/>
          <w:szCs w:val="24"/>
          <w:lang w:eastAsia="ru-RU"/>
        </w:rPr>
      </w:pPr>
      <w:r w:rsidRPr="000103EB">
        <w:rPr>
          <w:rFonts w:ascii="Times New Roman" w:eastAsia="Times New Roman" w:hAnsi="Times New Roman" w:cs="Times New Roman"/>
          <w:szCs w:val="24"/>
          <w:lang w:eastAsia="ru-RU"/>
        </w:rPr>
        <w:t xml:space="preserve">- Комплексной программы физического воспитания учащихся 1-11 классов, авторы   В.И.  Лях, А.А. </w:t>
      </w:r>
      <w:proofErr w:type="spellStart"/>
      <w:r w:rsidRPr="000103EB">
        <w:rPr>
          <w:rFonts w:ascii="Times New Roman" w:eastAsia="Times New Roman" w:hAnsi="Times New Roman" w:cs="Times New Roman"/>
          <w:szCs w:val="24"/>
          <w:lang w:eastAsia="ru-RU"/>
        </w:rPr>
        <w:t>Зданевич</w:t>
      </w:r>
      <w:proofErr w:type="spellEnd"/>
      <w:r w:rsidRPr="000103EB">
        <w:rPr>
          <w:rFonts w:ascii="Times New Roman" w:eastAsia="Times New Roman" w:hAnsi="Times New Roman" w:cs="Times New Roman"/>
          <w:szCs w:val="24"/>
          <w:lang w:eastAsia="ru-RU"/>
        </w:rPr>
        <w:t xml:space="preserve">. - </w:t>
      </w:r>
      <w:proofErr w:type="spellStart"/>
      <w:r w:rsidRPr="000103EB">
        <w:rPr>
          <w:rFonts w:ascii="Times New Roman" w:eastAsia="Times New Roman" w:hAnsi="Times New Roman" w:cs="Times New Roman"/>
          <w:szCs w:val="24"/>
          <w:lang w:eastAsia="ru-RU"/>
        </w:rPr>
        <w:t>М.:Просвещение</w:t>
      </w:r>
      <w:proofErr w:type="spellEnd"/>
      <w:r w:rsidRPr="000103EB">
        <w:rPr>
          <w:rFonts w:ascii="Times New Roman" w:eastAsia="Times New Roman" w:hAnsi="Times New Roman" w:cs="Times New Roman"/>
          <w:szCs w:val="24"/>
          <w:lang w:eastAsia="ru-RU"/>
        </w:rPr>
        <w:t>, 2008г., допущенной Министерством  образования и науки Российской Федерации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Актуальность программы: </w:t>
      </w:r>
      <w:r w:rsidRPr="000103EB">
        <w:rPr>
          <w:rFonts w:ascii="Times New Roman" w:eastAsia="Calibri" w:hAnsi="Times New Roman" w:cs="Times New Roman"/>
          <w:szCs w:val="24"/>
        </w:rPr>
        <w:t>содержание курса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программа разработана непосредственно для учащихся 4 класса;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- основу программы составляют 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ритмические упражнения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и подвижные игры, представленные согласно их классификации;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реализация программы способствует созданию зоны комфорта и повышению   эмоционального фона;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программа дает возможность работы с учащимися, имеющими разный уровень физической подготовленности;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проведение занятий по данной программе позволяет подбирать нагрузку  и чередовать ее  в оздоровительных целях;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содержит блок теоретических знаний;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-программа предполагает приобретение учащимися опыта индивидуальной и коллективной работы;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занятия проводятся под музыку, которая используется как фон для снятия монотонности; как лидер, задающий ритм и темп выполняемых движений; как фактор обучения, так как движения легче запоминаются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Цель программы</w:t>
      </w:r>
      <w:r w:rsidRPr="000103EB">
        <w:rPr>
          <w:rFonts w:ascii="Times New Roman" w:eastAsia="Calibri" w:hAnsi="Times New Roman" w:cs="Times New Roman"/>
          <w:szCs w:val="24"/>
        </w:rPr>
        <w:t>: содействие  всестороннему развитию личности, приобщение к самостоятельным занятиям физическими упражнениями учащихся.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 xml:space="preserve">Задачи программы </w:t>
      </w:r>
      <w:r w:rsidRPr="000103EB">
        <w:rPr>
          <w:rFonts w:ascii="Times New Roman" w:eastAsia="Calibri" w:hAnsi="Times New Roman" w:cs="Times New Roman"/>
          <w:szCs w:val="24"/>
        </w:rPr>
        <w:t xml:space="preserve">направлены 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на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>:</w:t>
      </w:r>
    </w:p>
    <w:p w:rsidR="000131B6" w:rsidRPr="000103EB" w:rsidRDefault="000131B6" w:rsidP="00822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формирование здорового жизненного стиля и реализацию индивидуальных способностей каждого ученика;</w:t>
      </w:r>
    </w:p>
    <w:p w:rsidR="000131B6" w:rsidRPr="000103EB" w:rsidRDefault="000131B6" w:rsidP="00822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обучение жизненно важным двигательным умениям и навыкам;</w:t>
      </w:r>
    </w:p>
    <w:p w:rsidR="000131B6" w:rsidRPr="000103EB" w:rsidRDefault="000131B6" w:rsidP="00822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0131B6" w:rsidRPr="000103EB" w:rsidRDefault="000131B6" w:rsidP="00822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расширение кругозора школьников в области физической культуры и спорта.</w:t>
      </w: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</w:p>
    <w:p w:rsidR="00822302" w:rsidRPr="000103EB" w:rsidRDefault="00822302" w:rsidP="0082230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bCs/>
          <w:szCs w:val="24"/>
        </w:rPr>
        <w:t xml:space="preserve">                                                                                      Содержание программы</w:t>
      </w:r>
    </w:p>
    <w:p w:rsidR="00822302" w:rsidRPr="000103EB" w:rsidRDefault="00822302" w:rsidP="0082230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lastRenderedPageBreak/>
        <w:t xml:space="preserve"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4 класса.  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Рассчитана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 на 34 учебных часов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822302" w:rsidRPr="000103EB" w:rsidRDefault="00822302" w:rsidP="0082230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i/>
          <w:szCs w:val="24"/>
        </w:rPr>
        <w:t>Режим занятий</w:t>
      </w:r>
      <w:r w:rsidRPr="000103EB">
        <w:rPr>
          <w:rFonts w:ascii="Times New Roman" w:eastAsia="Calibri" w:hAnsi="Times New Roman" w:cs="Times New Roman"/>
          <w:b/>
          <w:szCs w:val="24"/>
        </w:rPr>
        <w:t>:</w:t>
      </w:r>
      <w:r w:rsidRPr="000103EB">
        <w:rPr>
          <w:rFonts w:ascii="Times New Roman" w:eastAsia="Calibri" w:hAnsi="Times New Roman" w:cs="Times New Roman"/>
          <w:szCs w:val="24"/>
          <w:lang w:bidi="he-IL"/>
        </w:rPr>
        <w:t>1 раза в неделю по 40 мин.</w:t>
      </w: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  <w:lang w:bidi="he-IL"/>
        </w:rPr>
      </w:pPr>
      <w:r w:rsidRPr="000103EB">
        <w:rPr>
          <w:rFonts w:ascii="Times New Roman" w:eastAsia="Calibri" w:hAnsi="Times New Roman" w:cs="Times New Roman"/>
          <w:i/>
          <w:szCs w:val="24"/>
          <w:lang w:bidi="he-IL"/>
        </w:rPr>
        <w:t>Место проведения</w:t>
      </w:r>
      <w:r w:rsidRPr="000103EB">
        <w:rPr>
          <w:rFonts w:ascii="Times New Roman" w:eastAsia="Calibri" w:hAnsi="Times New Roman" w:cs="Times New Roman"/>
          <w:szCs w:val="24"/>
          <w:lang w:bidi="he-IL"/>
        </w:rPr>
        <w:t>: спортивный зал школы, спортивная площадка.</w:t>
      </w: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i/>
          <w:szCs w:val="24"/>
        </w:rPr>
        <w:t>Особенности набора детей</w:t>
      </w:r>
      <w:r w:rsidRPr="000103EB">
        <w:rPr>
          <w:rFonts w:ascii="Times New Roman" w:eastAsia="Calibri" w:hAnsi="Times New Roman" w:cs="Times New Roman"/>
          <w:szCs w:val="24"/>
        </w:rPr>
        <w:t xml:space="preserve"> – учащиеся 4 классов с разным уровнем физической подготовленности, группой здоровья – основная и подготовительная (по заключению врача).</w:t>
      </w: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0103EB">
        <w:rPr>
          <w:rFonts w:ascii="Times New Roman" w:eastAsia="Calibri" w:hAnsi="Times New Roman" w:cs="Times New Roman"/>
          <w:i/>
          <w:szCs w:val="24"/>
        </w:rPr>
        <w:t>Количество обучающихся</w:t>
      </w:r>
      <w:r w:rsidRPr="000103EB">
        <w:rPr>
          <w:rFonts w:ascii="Times New Roman" w:eastAsia="Calibri" w:hAnsi="Times New Roman" w:cs="Times New Roman"/>
          <w:szCs w:val="24"/>
        </w:rPr>
        <w:t xml:space="preserve"> – от 8  человек.</w:t>
      </w:r>
    </w:p>
    <w:p w:rsidR="00822302" w:rsidRPr="000103EB" w:rsidRDefault="00822302" w:rsidP="00822302">
      <w:pPr>
        <w:spacing w:after="0" w:line="223" w:lineRule="auto"/>
        <w:ind w:right="260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0103EB">
        <w:rPr>
          <w:rFonts w:ascii="Times New Roman" w:eastAsia="Calibri" w:hAnsi="Times New Roman" w:cs="Times New Roman"/>
          <w:szCs w:val="24"/>
          <w:lang w:eastAsia="ru-RU"/>
        </w:rPr>
        <w:t xml:space="preserve">Основной </w:t>
      </w:r>
      <w:r w:rsidRPr="000103EB">
        <w:rPr>
          <w:rFonts w:ascii="Times New Roman" w:eastAsia="Calibri" w:hAnsi="Times New Roman" w:cs="Times New Roman"/>
          <w:b/>
          <w:szCs w:val="24"/>
          <w:lang w:eastAsia="ru-RU"/>
        </w:rPr>
        <w:t>формой</w:t>
      </w:r>
      <w:r w:rsidRPr="000103EB">
        <w:rPr>
          <w:rFonts w:ascii="Times New Roman" w:eastAsia="Calibri" w:hAnsi="Times New Roman" w:cs="Times New Roman"/>
          <w:szCs w:val="24"/>
          <w:lang w:eastAsia="ru-RU"/>
        </w:rPr>
        <w:t xml:space="preserve">  проведения внеурочной деятельности является – </w:t>
      </w:r>
      <w:proofErr w:type="gramStart"/>
      <w:r w:rsidRPr="000103EB">
        <w:rPr>
          <w:rFonts w:ascii="Times New Roman" w:eastAsia="Calibri" w:hAnsi="Times New Roman" w:cs="Times New Roman"/>
          <w:b/>
          <w:szCs w:val="24"/>
          <w:lang w:eastAsia="ru-RU"/>
        </w:rPr>
        <w:t>групповая</w:t>
      </w:r>
      <w:proofErr w:type="gramEnd"/>
      <w:r w:rsidRPr="000103EB">
        <w:rPr>
          <w:rFonts w:ascii="Times New Roman" w:eastAsia="Calibri" w:hAnsi="Times New Roman" w:cs="Times New Roman"/>
          <w:b/>
          <w:szCs w:val="24"/>
          <w:lang w:eastAsia="ru-RU"/>
        </w:rPr>
        <w:t>.</w:t>
      </w:r>
    </w:p>
    <w:p w:rsidR="00822302" w:rsidRPr="000103EB" w:rsidRDefault="00822302" w:rsidP="00822302">
      <w:pPr>
        <w:pStyle w:val="a5"/>
        <w:spacing w:after="0"/>
        <w:jc w:val="both"/>
        <w:rPr>
          <w:rFonts w:eastAsia="Times New Roman"/>
          <w:sz w:val="22"/>
          <w:lang w:eastAsia="ru-RU"/>
        </w:rPr>
      </w:pPr>
      <w:r w:rsidRPr="000103EB">
        <w:rPr>
          <w:rFonts w:eastAsia="Calibri"/>
          <w:sz w:val="22"/>
          <w:lang w:eastAsia="ru-RU"/>
        </w:rPr>
        <w:t>( подвижные игры</w:t>
      </w:r>
      <w:proofErr w:type="gramStart"/>
      <w:r w:rsidRPr="000103EB">
        <w:rPr>
          <w:rFonts w:eastAsia="Calibri"/>
          <w:sz w:val="22"/>
          <w:lang w:eastAsia="ru-RU"/>
        </w:rPr>
        <w:t>)З</w:t>
      </w:r>
      <w:proofErr w:type="gramEnd"/>
      <w:r w:rsidRPr="000103EB">
        <w:rPr>
          <w:rFonts w:eastAsia="Calibri"/>
          <w:sz w:val="22"/>
          <w:lang w:eastAsia="ru-RU"/>
        </w:rPr>
        <w:t>анятия полностью построены на игровых обучающих ситуациях с использованием спортивного инвентаря и без него.</w:t>
      </w:r>
      <w:r w:rsidRPr="000103EB">
        <w:rPr>
          <w:rFonts w:eastAsia="Times New Roman"/>
          <w:sz w:val="22"/>
          <w:lang w:eastAsia="ru-RU"/>
        </w:rPr>
        <w:t xml:space="preserve"> Роль игры в организации досуга занимает важное место в жизни ребёнка, и поэтому рассматривается педагогами как одно из главных средств воспитания. </w:t>
      </w:r>
    </w:p>
    <w:p w:rsidR="00822302" w:rsidRPr="000103EB" w:rsidRDefault="00822302" w:rsidP="00822302">
      <w:pPr>
        <w:pStyle w:val="a5"/>
        <w:spacing w:after="0"/>
        <w:jc w:val="both"/>
        <w:rPr>
          <w:rFonts w:eastAsia="Times New Roman"/>
          <w:sz w:val="22"/>
          <w:lang w:eastAsia="ru-RU"/>
        </w:rPr>
      </w:pPr>
      <w:r w:rsidRPr="000103EB">
        <w:rPr>
          <w:rFonts w:eastAsia="Times New Roman" w:cs="Arial"/>
          <w:b/>
          <w:color w:val="0B0800"/>
          <w:sz w:val="22"/>
          <w:lang w:eastAsia="ru-RU"/>
        </w:rPr>
        <w:t xml:space="preserve">Виды деятельности: </w:t>
      </w:r>
    </w:p>
    <w:p w:rsidR="00822302" w:rsidRPr="000103EB" w:rsidRDefault="00822302" w:rsidP="00822302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Cs w:val="24"/>
          <w:lang w:eastAsia="ru-RU"/>
        </w:rPr>
      </w:pPr>
      <w:r w:rsidRPr="000103EB">
        <w:rPr>
          <w:rFonts w:ascii="Times New Roman" w:eastAsia="Times New Roman" w:hAnsi="Times New Roman" w:cs="Arial"/>
          <w:color w:val="0B0800"/>
          <w:szCs w:val="24"/>
          <w:lang w:eastAsia="ru-RU"/>
        </w:rPr>
        <w:t>Проведение бесед по охране здоровья</w:t>
      </w:r>
    </w:p>
    <w:p w:rsidR="00822302" w:rsidRPr="000103EB" w:rsidRDefault="00822302" w:rsidP="00822302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Cs w:val="24"/>
          <w:lang w:eastAsia="ru-RU"/>
        </w:rPr>
      </w:pPr>
      <w:r w:rsidRPr="000103EB">
        <w:rPr>
          <w:rFonts w:ascii="Times New Roman" w:eastAsia="Times New Roman" w:hAnsi="Times New Roman" w:cs="Arial"/>
          <w:color w:val="0B0800"/>
          <w:szCs w:val="24"/>
          <w:lang w:eastAsia="ru-RU"/>
        </w:rPr>
        <w:t>Применение на занятиях игровых моментов</w:t>
      </w:r>
    </w:p>
    <w:p w:rsidR="00822302" w:rsidRPr="000103EB" w:rsidRDefault="00822302" w:rsidP="00822302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Cs w:val="24"/>
          <w:lang w:eastAsia="ru-RU"/>
        </w:rPr>
      </w:pPr>
      <w:r w:rsidRPr="000103EB">
        <w:rPr>
          <w:rFonts w:ascii="Times New Roman" w:eastAsia="Times New Roman" w:hAnsi="Times New Roman" w:cs="Arial"/>
          <w:color w:val="0B0800"/>
          <w:szCs w:val="24"/>
          <w:lang w:eastAsia="ru-RU"/>
        </w:rPr>
        <w:t>Динамические паузы и прогулки в начальной школе</w:t>
      </w:r>
    </w:p>
    <w:p w:rsidR="00822302" w:rsidRPr="000103EB" w:rsidRDefault="00822302" w:rsidP="00822302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Cs w:val="24"/>
          <w:lang w:eastAsia="ru-RU"/>
        </w:rPr>
      </w:pPr>
      <w:r w:rsidRPr="000103EB">
        <w:rPr>
          <w:rFonts w:ascii="Times New Roman" w:eastAsia="Times New Roman" w:hAnsi="Times New Roman" w:cs="Arial"/>
          <w:color w:val="0B0800"/>
          <w:szCs w:val="24"/>
          <w:lang w:eastAsia="ru-RU"/>
        </w:rPr>
        <w:t>Участие в подвижных играх</w:t>
      </w: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Cs w:val="24"/>
          <w:lang w:eastAsia="ru-RU"/>
        </w:rPr>
      </w:pPr>
    </w:p>
    <w:p w:rsidR="00822302" w:rsidRPr="000103EB" w:rsidRDefault="00822302" w:rsidP="00822302">
      <w:pPr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 xml:space="preserve">«Подвижные игры»(32ч.) 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представлен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3 темами: «Сюжетные игры», «Бессюжетные игры»,  «Игры с элементами легкой атлетики, гимнастики, спортивных игр». Подвижная игра – это относительно самостоятельная деятельность детей, в которой ярко выражена роль движений. Игры -   естественный источник радостных эмоций, самовыражения. Подвижные игры являются традиционным средством педагогики и воспитания.  Игра – ведущая деятельность детей. Они вызывают активную работу мысли, способствуют расширению кругозора, развитию физических качеств,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22302" w:rsidRPr="000103EB" w:rsidRDefault="00822302" w:rsidP="00822302">
      <w:pPr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i/>
          <w:szCs w:val="24"/>
        </w:rPr>
        <w:t xml:space="preserve">Порядок  работы с играми:  - Название игры -  Знакомство с содержанием игры - Объяснение  правил игры - </w:t>
      </w:r>
      <w:r w:rsidRPr="000103EB">
        <w:rPr>
          <w:rFonts w:ascii="Times New Roman" w:eastAsia="Calibri" w:hAnsi="Times New Roman" w:cs="Times New Roman"/>
          <w:bCs/>
          <w:i/>
          <w:szCs w:val="24"/>
        </w:rPr>
        <w:t>Разучивание игры - Проведение игры.</w:t>
      </w:r>
    </w:p>
    <w:p w:rsidR="00822302" w:rsidRPr="000103EB" w:rsidRDefault="00822302" w:rsidP="00822302">
      <w:pPr>
        <w:jc w:val="both"/>
        <w:rPr>
          <w:rFonts w:ascii="Times New Roman" w:eastAsia="Calibri" w:hAnsi="Times New Roman" w:cs="Times New Roman"/>
          <w:b/>
          <w:szCs w:val="24"/>
        </w:rPr>
      </w:pP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</w:p>
    <w:p w:rsidR="00822302" w:rsidRPr="000103EB" w:rsidRDefault="00822302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Планируемые результаты освоения внеурочной деятельности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к концу учебного года учащиеся  должны</w:t>
      </w:r>
    </w:p>
    <w:p w:rsidR="000131B6" w:rsidRPr="000103EB" w:rsidRDefault="000131B6" w:rsidP="00822302">
      <w:pPr>
        <w:spacing w:after="0" w:line="240" w:lineRule="atLeast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понимать:</w:t>
      </w:r>
    </w:p>
    <w:p w:rsidR="000131B6" w:rsidRPr="000103EB" w:rsidRDefault="000131B6" w:rsidP="00822302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роль и значение занятий физическими упражнениями и играми для укрепления здоровья;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знать:</w:t>
      </w:r>
    </w:p>
    <w:p w:rsidR="000131B6" w:rsidRPr="000103EB" w:rsidRDefault="000131B6" w:rsidP="0082230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названия подвижных игр, инвентарь, оборудование;</w:t>
      </w:r>
    </w:p>
    <w:p w:rsidR="000131B6" w:rsidRPr="000103EB" w:rsidRDefault="000131B6" w:rsidP="0082230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lastRenderedPageBreak/>
        <w:t>правила   поведения   и   безопасности   во  время  занятий физическими упражнениями и играми;</w:t>
      </w:r>
    </w:p>
    <w:p w:rsidR="000131B6" w:rsidRPr="000103EB" w:rsidRDefault="000131B6" w:rsidP="0082230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правила подбора одежды и обуви в зависимости от условий проведения занятий;</w:t>
      </w:r>
    </w:p>
    <w:p w:rsidR="000131B6" w:rsidRPr="000103EB" w:rsidRDefault="000131B6" w:rsidP="0082230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терминологию, связанную с проведением игр, ритмических занятий;</w:t>
      </w:r>
    </w:p>
    <w:p w:rsidR="000131B6" w:rsidRPr="000103EB" w:rsidRDefault="000131B6" w:rsidP="00822302">
      <w:pPr>
        <w:spacing w:after="0" w:line="240" w:lineRule="atLeast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уметь:</w:t>
      </w:r>
    </w:p>
    <w:p w:rsidR="000131B6" w:rsidRPr="000103EB" w:rsidRDefault="000131B6" w:rsidP="00822302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передвигаться различными способами (ходьба, бег, прыжки) в разных ситуациях;</w:t>
      </w:r>
    </w:p>
    <w:p w:rsidR="000131B6" w:rsidRPr="000103EB" w:rsidRDefault="000131B6" w:rsidP="00822302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0131B6" w:rsidRPr="000103EB" w:rsidRDefault="000131B6" w:rsidP="00822302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напряжения; </w:t>
      </w:r>
    </w:p>
    <w:p w:rsidR="000131B6" w:rsidRPr="000103EB" w:rsidRDefault="000131B6" w:rsidP="00822302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организовывать и проводить самостоятельно подвижные игры;</w:t>
      </w:r>
    </w:p>
    <w:p w:rsidR="000131B6" w:rsidRPr="000103EB" w:rsidRDefault="000131B6" w:rsidP="00822302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осуществлять индивидуальные и групповые действия в подвижных играх;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Личностными результатами являются следующие умения:</w:t>
      </w:r>
    </w:p>
    <w:p w:rsidR="000131B6" w:rsidRPr="000103EB" w:rsidRDefault="000131B6" w:rsidP="0082230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 плохие;</w:t>
      </w:r>
    </w:p>
    <w:p w:rsidR="000131B6" w:rsidRPr="000103EB" w:rsidRDefault="000131B6" w:rsidP="0082230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умение выражать  свои эмоции;</w:t>
      </w:r>
    </w:p>
    <w:p w:rsidR="000131B6" w:rsidRPr="000103EB" w:rsidRDefault="000131B6" w:rsidP="0082230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понимать эмоции других людей, сочувствовать, сопереживать;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0103EB">
        <w:rPr>
          <w:rFonts w:ascii="Times New Roman" w:eastAsia="Calibri" w:hAnsi="Times New Roman" w:cs="Times New Roman"/>
          <w:szCs w:val="24"/>
        </w:rPr>
        <w:t>Метапредметными</w:t>
      </w:r>
      <w:proofErr w:type="spellEnd"/>
      <w:r w:rsidRPr="000103EB">
        <w:rPr>
          <w:rFonts w:ascii="Times New Roman" w:eastAsia="Calibri" w:hAnsi="Times New Roman" w:cs="Times New Roman"/>
          <w:szCs w:val="24"/>
        </w:rPr>
        <w:t xml:space="preserve"> результатами  является формирование универсальных учебных действий (УУД).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Регулятивные УУД:</w:t>
      </w:r>
    </w:p>
    <w:p w:rsidR="000131B6" w:rsidRPr="000103EB" w:rsidRDefault="000131B6" w:rsidP="0082230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определять и формировать цель  деятельности с помощью учителя;</w:t>
      </w:r>
    </w:p>
    <w:p w:rsidR="000131B6" w:rsidRPr="000103EB" w:rsidRDefault="000131B6" w:rsidP="0082230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проговаривать последовательность действий во время занятия;</w:t>
      </w:r>
    </w:p>
    <w:p w:rsidR="000131B6" w:rsidRPr="000103EB" w:rsidRDefault="000131B6" w:rsidP="0082230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учиться работать по определенному алгоритму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Познавательные УУД:</w:t>
      </w:r>
    </w:p>
    <w:p w:rsidR="000131B6" w:rsidRPr="000103EB" w:rsidRDefault="000131B6" w:rsidP="0082230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умение делать выводы в результате совместной работы класса и учителя;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Коммуникативные УУД:</w:t>
      </w:r>
    </w:p>
    <w:p w:rsidR="000131B6" w:rsidRPr="000103EB" w:rsidRDefault="000131B6" w:rsidP="0082230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умение оформлять свои мысли в устной форме</w:t>
      </w:r>
    </w:p>
    <w:p w:rsidR="000131B6" w:rsidRPr="000103EB" w:rsidRDefault="000131B6" w:rsidP="0082230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слушать и понимать речь  других;</w:t>
      </w:r>
    </w:p>
    <w:p w:rsidR="000131B6" w:rsidRPr="000103EB" w:rsidRDefault="000131B6" w:rsidP="0082230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0131B6" w:rsidRPr="000103EB" w:rsidRDefault="000131B6" w:rsidP="0082230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учиться работать в  паре,  группе; выполнять различные роли</w:t>
      </w:r>
    </w:p>
    <w:p w:rsidR="000131B6" w:rsidRPr="000103EB" w:rsidRDefault="000131B6" w:rsidP="00822302">
      <w:pPr>
        <w:pStyle w:val="a3"/>
        <w:spacing w:after="0" w:line="240" w:lineRule="atLeast"/>
        <w:ind w:left="108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(лидера исполнителя)</w:t>
      </w:r>
    </w:p>
    <w:p w:rsidR="000131B6" w:rsidRPr="000103EB" w:rsidRDefault="000131B6" w:rsidP="00822302">
      <w:pPr>
        <w:spacing w:after="0" w:line="240" w:lineRule="atLeast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 xml:space="preserve">  Результаты внеурочной деятельности</w:t>
      </w:r>
      <w:r w:rsidRPr="000103EB">
        <w:rPr>
          <w:rFonts w:ascii="Times New Roman" w:eastAsia="Calibri" w:hAnsi="Times New Roman" w:cs="Times New Roman"/>
          <w:szCs w:val="24"/>
        </w:rPr>
        <w:t xml:space="preserve"> являются частью результатов освоения основной   общеобразовательной программы в соответствии с требованиями ФГОС. Занятия подвижными играми происходит в процессе изучения и последующего совершенствования специальных знаний, умений и навыков.</w:t>
      </w:r>
      <w:r w:rsidRPr="000103EB">
        <w:rPr>
          <w:rFonts w:ascii="Times New Roman" w:eastAsia="Calibri" w:hAnsi="Times New Roman" w:cs="Times New Roman"/>
          <w:szCs w:val="24"/>
        </w:rPr>
        <w:br/>
        <w:t xml:space="preserve">Поэтому обучение и тренировка составляют две стороны педагогического процесса. Основная задача 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обучения—овладение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двигательными навыками и специальными знаниями. Занимающиеся изучают </w:t>
      </w:r>
      <w:r w:rsidRPr="000103EB">
        <w:rPr>
          <w:rFonts w:ascii="Times New Roman" w:eastAsia="Calibri" w:hAnsi="Times New Roman" w:cs="Times New Roman"/>
          <w:iCs/>
          <w:szCs w:val="24"/>
        </w:rPr>
        <w:t>правила игры, ее технику и тактику, развивают физические качества.</w:t>
      </w:r>
      <w:r w:rsidRPr="000103EB">
        <w:rPr>
          <w:rFonts w:ascii="Times New Roman" w:eastAsia="Calibri" w:hAnsi="Times New Roman" w:cs="Times New Roman"/>
          <w:szCs w:val="24"/>
        </w:rPr>
        <w:t> Тем самым закладывается необходимая основа, обеспечивающая достижение спортивного мастерства.</w:t>
      </w:r>
    </w:p>
    <w:p w:rsidR="000131B6" w:rsidRPr="000103EB" w:rsidRDefault="000131B6" w:rsidP="00822302">
      <w:pPr>
        <w:spacing w:after="0" w:line="240" w:lineRule="atLeast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 Процесс овладения игрой складывается из четырех этапов:</w:t>
      </w:r>
    </w:p>
    <w:p w:rsidR="000131B6" w:rsidRPr="000103EB" w:rsidRDefault="000131B6" w:rsidP="0082230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bCs/>
          <w:szCs w:val="24"/>
        </w:rPr>
        <w:lastRenderedPageBreak/>
        <w:t>предварительный(1класс)- </w:t>
      </w:r>
      <w:r w:rsidRPr="000103EB">
        <w:rPr>
          <w:rFonts w:ascii="Times New Roman" w:eastAsia="Calibri" w:hAnsi="Times New Roman" w:cs="Times New Roman"/>
          <w:szCs w:val="24"/>
        </w:rPr>
        <w:t>общее знакомство с игрой;</w:t>
      </w:r>
      <w:r w:rsidRPr="000103EB">
        <w:rPr>
          <w:rFonts w:ascii="Times New Roman" w:eastAsia="Calibri" w:hAnsi="Times New Roman" w:cs="Times New Roman"/>
          <w:szCs w:val="24"/>
        </w:rPr>
        <w:br/>
        <w:t>объяснение игры - сюжетно-образное ; воспитание заинтересованного отношения к изучению игры;</w:t>
      </w:r>
    </w:p>
    <w:p w:rsidR="000131B6" w:rsidRPr="000103EB" w:rsidRDefault="000131B6" w:rsidP="0082230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 </w:t>
      </w:r>
      <w:r w:rsidRPr="000103EB">
        <w:rPr>
          <w:rFonts w:ascii="Times New Roman" w:eastAsia="Calibri" w:hAnsi="Times New Roman" w:cs="Times New Roman"/>
          <w:b/>
          <w:bCs/>
          <w:szCs w:val="24"/>
        </w:rPr>
        <w:t>начальное (2 класс) --</w:t>
      </w:r>
      <w:r w:rsidRPr="000103EB">
        <w:rPr>
          <w:rFonts w:ascii="Times New Roman" w:eastAsia="Calibri" w:hAnsi="Times New Roman" w:cs="Times New Roman"/>
          <w:szCs w:val="24"/>
        </w:rPr>
        <w:t> освоение элементарных знаний и навыков; развитие необходимых двигательных качеств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 xml:space="preserve"> ;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основные правила объясняются перед игрой, остальные вводятся по ходу игры; выбор водящих - по назначению преподавателя, считалок. </w:t>
      </w:r>
    </w:p>
    <w:p w:rsidR="000131B6" w:rsidRPr="000103EB" w:rsidRDefault="000131B6" w:rsidP="0082230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bCs/>
          <w:szCs w:val="24"/>
        </w:rPr>
        <w:t>закрепление (3класс) -</w:t>
      </w:r>
      <w:r w:rsidRPr="000103EB">
        <w:rPr>
          <w:rFonts w:ascii="Times New Roman" w:eastAsia="Calibri" w:hAnsi="Times New Roman" w:cs="Times New Roman"/>
          <w:szCs w:val="24"/>
        </w:rPr>
        <w:t xml:space="preserve">  увеличивается количество правил, которые объясняются перед игрой;  выбор водящих - все способы, итогам предыдущих игр. </w:t>
      </w:r>
    </w:p>
    <w:p w:rsidR="000131B6" w:rsidRPr="000103EB" w:rsidRDefault="000131B6" w:rsidP="0082230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 </w:t>
      </w:r>
      <w:r w:rsidRPr="000103EB">
        <w:rPr>
          <w:rFonts w:ascii="Times New Roman" w:eastAsia="Calibri" w:hAnsi="Times New Roman" w:cs="Times New Roman"/>
          <w:b/>
          <w:bCs/>
          <w:szCs w:val="24"/>
        </w:rPr>
        <w:t>совершенствования (4 класс) --</w:t>
      </w:r>
      <w:r w:rsidRPr="000103EB">
        <w:rPr>
          <w:rFonts w:ascii="Times New Roman" w:eastAsia="Calibri" w:hAnsi="Times New Roman" w:cs="Times New Roman"/>
          <w:szCs w:val="24"/>
        </w:rPr>
        <w:t xml:space="preserve"> закрепляем ранее изученные правила, которые объясняются перед игрой 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;в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>водится судейство самими учащимися ; выбор водящих - итогам предыдущих игр, кроме считалок ;деление на команды .</w:t>
      </w:r>
    </w:p>
    <w:p w:rsidR="000131B6" w:rsidRPr="000103EB" w:rsidRDefault="000131B6" w:rsidP="00822302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Формами подведения итогов</w:t>
      </w:r>
      <w:r w:rsidRPr="000103EB">
        <w:rPr>
          <w:rFonts w:ascii="Times New Roman" w:eastAsia="Calibri" w:hAnsi="Times New Roman" w:cs="Times New Roman"/>
          <w:szCs w:val="24"/>
        </w:rPr>
        <w:t xml:space="preserve"> освоения программы внеурочной деятельности являются: соревнования, тесты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 xml:space="preserve"> ,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а также педагогическое наблюдение</w:t>
      </w:r>
    </w:p>
    <w:p w:rsidR="000131B6" w:rsidRPr="000103EB" w:rsidRDefault="000131B6" w:rsidP="00822302">
      <w:pPr>
        <w:jc w:val="both"/>
        <w:rPr>
          <w:rFonts w:ascii="Times New Roman" w:eastAsia="Calibri" w:hAnsi="Times New Roman" w:cs="Times New Roman"/>
          <w:b/>
          <w:szCs w:val="24"/>
        </w:rPr>
      </w:pPr>
    </w:p>
    <w:p w:rsidR="000131B6" w:rsidRPr="000103EB" w:rsidRDefault="00822302" w:rsidP="00822302">
      <w:pPr>
        <w:jc w:val="both"/>
        <w:rPr>
          <w:rFonts w:ascii="Times New Roman" w:eastAsia="Calibri" w:hAnsi="Times New Roman" w:cs="Times New Roman"/>
          <w:b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Тематическое</w:t>
      </w:r>
      <w:r w:rsidR="000131B6" w:rsidRPr="000103EB">
        <w:rPr>
          <w:rFonts w:ascii="Times New Roman" w:eastAsia="Calibri" w:hAnsi="Times New Roman" w:cs="Times New Roman"/>
          <w:b/>
          <w:szCs w:val="24"/>
        </w:rPr>
        <w:t xml:space="preserve"> план</w:t>
      </w:r>
      <w:r w:rsidRPr="000103EB">
        <w:rPr>
          <w:rFonts w:ascii="Times New Roman" w:eastAsia="Calibri" w:hAnsi="Times New Roman" w:cs="Times New Roman"/>
          <w:b/>
          <w:szCs w:val="24"/>
        </w:rPr>
        <w:t>ирование</w:t>
      </w:r>
    </w:p>
    <w:p w:rsidR="000131B6" w:rsidRPr="000103EB" w:rsidRDefault="000131B6" w:rsidP="0082230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9923"/>
      </w:tblGrid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0103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0103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b/>
                <w:szCs w:val="24"/>
              </w:rPr>
              <w:t>Подвижные игры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(32 ч.)</w:t>
            </w:r>
          </w:p>
        </w:tc>
      </w:tr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1.  </w:t>
            </w:r>
          </w:p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Сюжетные игры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(10ч.)</w:t>
            </w:r>
            <w:proofErr w:type="gramStart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</w:t>
            </w:r>
            <w:proofErr w:type="gram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 мороза», «Гуси-лебеди», «Веселые ребята», «Космонавты»,  «Море волнуется», «Волк во рву»,  «Медведь и пчелы», «Зайцы и волк», «Воробушки и кот», «Белые медведи», «Вороны и воробьи»,  «</w:t>
            </w:r>
            <w:proofErr w:type="spellStart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Ловишки</w:t>
            </w:r>
            <w:proofErr w:type="spell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-перебежки», «Салки», «Хвостики», «Коршун и наседка», «</w:t>
            </w:r>
            <w:proofErr w:type="spellStart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Колдунчики</w:t>
            </w:r>
            <w:proofErr w:type="spell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«Кот идет», «Не ошибись» (с рисунками зверей и птиц), «Кошки-мышки», «Птицы без гнезда», «Шишки, желуди, орехи». Для сюжетных игр характерны роли с соответствующими для них двигательными действиями. Сюжет может быть образный («Медведь и пчелы», «Зайцы и волк», «Воробушки и кот») и условный (</w:t>
            </w:r>
            <w:proofErr w:type="spellStart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ловишки</w:t>
            </w:r>
            <w:proofErr w:type="spell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пятнашки, перебежки).                                                         </w:t>
            </w:r>
          </w:p>
        </w:tc>
      </w:tr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2.  </w:t>
            </w:r>
          </w:p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Бессюжетные игры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10ч.)</w:t>
            </w:r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бессюжетных играх все дети выполняют одинаковые движения</w:t>
            </w:r>
            <w:proofErr w:type="gramStart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.«</w:t>
            </w:r>
            <w:proofErr w:type="gram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    смирно!»,  «Запрещенное движение,  «К своим флажкам», «Пустое место», «Карлики и великаны», «Найди себе пару», «Чья команда быстрее построится», «Придумай фигуру», «На одной ноге», «Землемеры»,  «Увернись от мяча», «Быстро по местам»,   «У ребят порядок  строгий»,  «Удочка», «Невод», «Третий лишний». </w:t>
            </w:r>
          </w:p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3.  </w:t>
            </w:r>
          </w:p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Игры с элементами легкой атлетики, гимнастики, спортивных игр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(12ч.</w:t>
            </w:r>
            <w:proofErr w:type="gramStart"/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)</w:t>
            </w:r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одвижные игры на материале легкой атлетики (бег, прыжки, метании); подвижные игры на материале гимнастики с основами акробатики ( простейшие виды построений и перестроений,  ОРУ без предметов и с разнообразными предметами, упражнения в лазании,  в равновесии, несложные акробатические упражнения); подвижные игры на материале спортивных игр (футбол, баскетбол). </w:t>
            </w:r>
          </w:p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b/>
                <w:szCs w:val="24"/>
              </w:rPr>
              <w:t>Резервные уроки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(2 ч.</w:t>
            </w:r>
            <w:proofErr w:type="gramStart"/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)</w:t>
            </w:r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gramEnd"/>
            <w:r w:rsidRPr="00010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гры по выбору детей</w:t>
            </w:r>
          </w:p>
        </w:tc>
      </w:tr>
      <w:tr w:rsidR="000131B6" w:rsidRPr="000103EB" w:rsidTr="00822302">
        <w:tc>
          <w:tcPr>
            <w:tcW w:w="959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0131B6" w:rsidRPr="000103EB" w:rsidRDefault="000131B6" w:rsidP="00822302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3EB">
              <w:rPr>
                <w:rFonts w:ascii="Times New Roman" w:eastAsia="Calibri" w:hAnsi="Times New Roman" w:cs="Times New Roman"/>
                <w:b/>
                <w:szCs w:val="24"/>
              </w:rPr>
              <w:t xml:space="preserve">Всего </w:t>
            </w:r>
          </w:p>
        </w:tc>
        <w:tc>
          <w:tcPr>
            <w:tcW w:w="9923" w:type="dxa"/>
          </w:tcPr>
          <w:p w:rsidR="000131B6" w:rsidRPr="000103EB" w:rsidRDefault="000131B6" w:rsidP="008223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EB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(34 ч.)</w:t>
            </w:r>
          </w:p>
        </w:tc>
      </w:tr>
    </w:tbl>
    <w:p w:rsidR="000131B6" w:rsidRPr="000103EB" w:rsidRDefault="000131B6" w:rsidP="0082230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0131B6" w:rsidRPr="000103EB" w:rsidRDefault="000131B6" w:rsidP="0082230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Cs w:val="24"/>
        </w:rPr>
      </w:pPr>
    </w:p>
    <w:tbl>
      <w:tblPr>
        <w:tblW w:w="56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0"/>
      </w:tblGrid>
      <w:tr w:rsidR="000131B6" w:rsidRPr="000103EB" w:rsidTr="00867258">
        <w:trPr>
          <w:trHeight w:val="16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1B6" w:rsidRPr="000103EB" w:rsidRDefault="000131B6" w:rsidP="00822302">
            <w:pPr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tbl>
            <w:tblPr>
              <w:tblW w:w="91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64"/>
            </w:tblGrid>
            <w:tr w:rsidR="000131B6" w:rsidRPr="000103EB" w:rsidTr="00867258">
              <w:trPr>
                <w:trHeight w:val="864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131B6" w:rsidRPr="000103EB" w:rsidRDefault="00822302" w:rsidP="00822302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4"/>
                    </w:rPr>
                  </w:pPr>
                  <w:r w:rsidRPr="000103EB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 xml:space="preserve">                                                   Календарно-т</w:t>
                  </w:r>
                  <w:r w:rsidR="000131B6" w:rsidRPr="000103EB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>ематическое планирование</w:t>
                  </w:r>
                  <w:r w:rsidR="000103EB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 xml:space="preserve"> 4 класс</w:t>
                  </w:r>
                  <w:bookmarkStart w:id="0" w:name="_GoBack"/>
                  <w:bookmarkEnd w:id="0"/>
                </w:p>
                <w:tbl>
                  <w:tblPr>
                    <w:tblpPr w:leftFromText="180" w:rightFromText="180" w:vertAnchor="text" w:horzAnchor="margin" w:tblpXSpec="center" w:tblpY="201"/>
                    <w:tblOverlap w:val="never"/>
                    <w:tblW w:w="144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52"/>
                    <w:gridCol w:w="798"/>
                    <w:gridCol w:w="29"/>
                    <w:gridCol w:w="826"/>
                    <w:gridCol w:w="9781"/>
                    <w:gridCol w:w="2268"/>
                  </w:tblGrid>
                  <w:tr w:rsidR="000103EB" w:rsidRPr="000103EB" w:rsidTr="000103EB">
                    <w:trPr>
                      <w:trHeight w:val="599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№п\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Дата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 xml:space="preserve"> план</w:t>
                        </w: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Default="000103EB">
                        <w:pPr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Дата факт</w:t>
                        </w:r>
                      </w:p>
                      <w:p w:rsidR="000103EB" w:rsidRPr="000103EB" w:rsidRDefault="000103EB" w:rsidP="000103EB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Кол-во часов</w:t>
                        </w:r>
                      </w:p>
                    </w:tc>
                  </w:tr>
                  <w:tr w:rsidR="000103EB" w:rsidRPr="000103EB" w:rsidTr="000103EB">
                    <w:trPr>
                      <w:trHeight w:val="216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Подвижные игры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32</w:t>
                        </w:r>
                      </w:p>
                    </w:tc>
                  </w:tr>
                  <w:tr w:rsidR="000103EB" w:rsidRPr="000103EB" w:rsidTr="000103EB">
                    <w:trPr>
                      <w:trHeight w:val="347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РАЗДЕЛ 1.  Сюжетные игры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10</w:t>
                        </w:r>
                      </w:p>
                    </w:tc>
                  </w:tr>
                  <w:tr w:rsidR="000103EB" w:rsidRPr="000103EB" w:rsidTr="000103EB">
                    <w:trPr>
                      <w:trHeight w:val="75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Правила   поведения   и   безопасности   во  время  занятий подвижными играми.  «Два мороза», «Гуси-лебеди», «Веселые ребята», «У медведя 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во</w:t>
                        </w:r>
                        <w:proofErr w:type="gram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бору», «Космонавты»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543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«Два мороза», «Гуси-лебеди», «Веселые ребята», «Космонавты», «Космонавты»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523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«Волк во рву», «Два мороза», «Море волнуется», «Воробушки и кот», «У медведя 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во</w:t>
                        </w:r>
                        <w:proofErr w:type="gram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бору»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555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«Волк во рву»,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Ловишки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-перебежки», «Салки», «Коршун и наседка»,  «Кошки-мышки»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576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«Хвостики», «Воробьи и вороны»,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Колдунчики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», «Медведь и пчелы», «Кошки-мышки»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48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Ловишки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-перебежки», «Не ошибись» (с рисунками зверей и птиц), «Кошки-мышки», «Воробьи и вороны»,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Колдунчики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48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Ловишки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-перебежки», «Не ошибись», «Кошки-мышки», «Воробьи и вороны»,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Колдунчики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48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«Хвостики»,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Колдунчики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», «Медведь и пчелы»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519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Динамическая  игра «Зачем детям нужны игры?»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246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Игры по выбору детей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346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РАЗДЕЛ 2.  Бессюжетные игры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10</w:t>
                        </w:r>
                      </w:p>
                    </w:tc>
                  </w:tr>
                  <w:tr w:rsidR="000103EB" w:rsidRPr="000103EB" w:rsidTr="000103EB">
                    <w:trPr>
                      <w:trHeight w:val="534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>«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Класс    смирно!»,    «К своим флажкам», «Пустое место», «Карлики и великаны», «Землемеры», «Невод»,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514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>«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Класс    смирно!»,    «К своим флажкам», «Салки», 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 xml:space="preserve"> «Чья команда быстрее построится», «Нади себе пару»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«Запрещенное движение», «Карлики и великаны», «Салки», «Невод», «Пустое место»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>«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Класс    смирно!»,  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>«Придумай фигуру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», «На одной ноге», «Землемеры»,  «Увернись от мяча»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«Быстро по местам»,   «У ребят порядок  строгий»,  «Удочка», «Невод», «Пустое место»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«Запрещенное движение», «Карлики и великаны», «Салки», «Удочка»,  «У ребят порядок  строгий»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>«Придумай фигуру</w:t>
                        </w: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», «На одной ноге», «Запрещенное движение», «Увернись от мяча»,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color w:val="000000"/>
                            <w:szCs w:val="24"/>
                          </w:rPr>
                          <w:t>«На одной ноге», «Пустое место», «Салки»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Игры по выбору детей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Игры по выбору детей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РАЗДЕЛ 3.  Игры с элементами легкой атлетики, гимнастики, спортивных игр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12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Игры с бегом: «Быстро 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возьми-быстро</w:t>
                        </w:r>
                        <w:proofErr w:type="gram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положи», «Перемени предмет»,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Ловишки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», «Хитрая лиса», «Третий лишний»,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Игры с прыжками: «Не намочи ноги», «Удочка», «Волк во рву»,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Игры с метанием: « Мяч через веревку», «Кто самый меткий?», «Охотники и зайцы», «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Штандер</w:t>
                        </w:r>
                        <w:proofErr w:type="spell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», «Вышибалы», «Выбей мяч»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Игра «Городки»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Веселые старты с элементами бега, прыжков, метания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Игры по выбору детей (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из</w:t>
                        </w:r>
                        <w:proofErr w:type="gram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ранее изученных)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С элементами гимнастики: «Построй круг», «Море волнуется», «Донеси мешочек»,  «Раки»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С элементами гимнастики: «Канатоходец», «Разойдись не упади», «Шагай через кочки», «Донеси мешочек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С элементами гимнастики: «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По- </w:t>
                        </w:r>
                        <w:proofErr w:type="spell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пластунски</w:t>
                        </w:r>
                        <w:proofErr w:type="spellEnd"/>
                        <w:proofErr w:type="gram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», «Через стопку матов», «Тоннель», «Класс, смирно!»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32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798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С элементами гимнастики: эстафеты и полоса препятствий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lastRenderedPageBreak/>
                          <w:t>31</w:t>
                        </w:r>
                      </w:p>
                    </w:tc>
                    <w:tc>
                      <w:tcPr>
                        <w:tcW w:w="827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Игры по выбору детей (</w:t>
                        </w:r>
                        <w:proofErr w:type="gramStart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из</w:t>
                        </w:r>
                        <w:proofErr w:type="gramEnd"/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 xml:space="preserve"> ранее изученных)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827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Спортивные игры: лапта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33-34</w:t>
                        </w:r>
                      </w:p>
                    </w:tc>
                    <w:tc>
                      <w:tcPr>
                        <w:tcW w:w="827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Резервные уроки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2</w:t>
                        </w:r>
                      </w:p>
                    </w:tc>
                  </w:tr>
                  <w:tr w:rsidR="000103EB" w:rsidRPr="000103EB" w:rsidTr="000103EB">
                    <w:trPr>
                      <w:trHeight w:val="70"/>
                    </w:trPr>
                    <w:tc>
                      <w:tcPr>
                        <w:tcW w:w="752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827" w:type="dxa"/>
                        <w:gridSpan w:val="2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0103EB" w:rsidRPr="000103EB" w:rsidRDefault="000103EB" w:rsidP="00822302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9781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b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03EB" w:rsidRPr="000103EB" w:rsidRDefault="000103EB" w:rsidP="00822302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</w:pPr>
                        <w:r w:rsidRPr="000103EB">
                          <w:rPr>
                            <w:rFonts w:ascii="Times New Roman" w:eastAsia="Calibri" w:hAnsi="Times New Roman" w:cs="Times New Roman"/>
                            <w:szCs w:val="24"/>
                          </w:rPr>
                          <w:t>34</w:t>
                        </w:r>
                      </w:p>
                    </w:tc>
                  </w:tr>
                </w:tbl>
                <w:p w:rsidR="000131B6" w:rsidRPr="000103EB" w:rsidRDefault="000131B6" w:rsidP="00822302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  <w:p w:rsidR="000131B6" w:rsidRPr="000103EB" w:rsidRDefault="000131B6" w:rsidP="00822302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0131B6" w:rsidRPr="000103EB" w:rsidRDefault="000131B6" w:rsidP="0082230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0131B6" w:rsidRPr="000103EB" w:rsidRDefault="000131B6" w:rsidP="00822302">
      <w:pPr>
        <w:spacing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0131B6" w:rsidRPr="000103EB" w:rsidRDefault="000131B6" w:rsidP="00822302">
      <w:pPr>
        <w:spacing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0131B6" w:rsidRPr="000103EB" w:rsidRDefault="000131B6" w:rsidP="00822302">
      <w:pPr>
        <w:spacing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0131B6" w:rsidRPr="000103EB" w:rsidRDefault="000131B6" w:rsidP="00822302">
      <w:pPr>
        <w:spacing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0131B6" w:rsidRPr="000103EB" w:rsidRDefault="000131B6" w:rsidP="00822302">
      <w:pPr>
        <w:spacing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Информационно-методическое обеспечение</w:t>
      </w:r>
    </w:p>
    <w:p w:rsidR="000131B6" w:rsidRPr="000103EB" w:rsidRDefault="000131B6" w:rsidP="0082230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- малые и большие мячи, скакалки, канат, скамейки гимнастические, обручи, гантели 1 кг, диски С</w:t>
      </w:r>
      <w:proofErr w:type="gramStart"/>
      <w:r w:rsidRPr="000103EB">
        <w:rPr>
          <w:rFonts w:ascii="Times New Roman" w:eastAsia="Calibri" w:hAnsi="Times New Roman" w:cs="Times New Roman"/>
          <w:szCs w:val="24"/>
          <w:lang w:val="en-US"/>
        </w:rPr>
        <w:t>D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с фонограммами, музыкальный центр.  </w:t>
      </w:r>
    </w:p>
    <w:p w:rsidR="000131B6" w:rsidRPr="000103EB" w:rsidRDefault="000131B6" w:rsidP="00822302">
      <w:pPr>
        <w:spacing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0131B6" w:rsidRPr="000103EB" w:rsidRDefault="000131B6" w:rsidP="00822302">
      <w:pPr>
        <w:spacing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Для учителя: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Гришина Г.Н «Любимые детские игры»  серия «Вместе с детьми», Москва, ООО «ТЦ Сфера», 1999 г.,-96 с., </w:t>
      </w:r>
      <w:r w:rsidRPr="000103EB">
        <w:rPr>
          <w:rFonts w:ascii="Times New Roman" w:eastAsia="Calibri" w:hAnsi="Times New Roman" w:cs="Times New Roman"/>
          <w:szCs w:val="24"/>
          <w:lang w:val="en-US"/>
        </w:rPr>
        <w:t>ISBN</w:t>
      </w:r>
      <w:r w:rsidRPr="000103EB">
        <w:rPr>
          <w:rFonts w:ascii="Times New Roman" w:eastAsia="Calibri" w:hAnsi="Times New Roman" w:cs="Times New Roman"/>
          <w:szCs w:val="24"/>
        </w:rPr>
        <w:t xml:space="preserve"> 5-89144-012-1;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0103EB">
        <w:rPr>
          <w:rFonts w:ascii="Times New Roman" w:eastAsia="Calibri" w:hAnsi="Times New Roman" w:cs="Times New Roman"/>
          <w:szCs w:val="24"/>
        </w:rPr>
        <w:t>Кенеман</w:t>
      </w:r>
      <w:proofErr w:type="spellEnd"/>
      <w:r w:rsidRPr="000103EB">
        <w:rPr>
          <w:rFonts w:ascii="Times New Roman" w:eastAsia="Calibri" w:hAnsi="Times New Roman" w:cs="Times New Roman"/>
          <w:szCs w:val="24"/>
        </w:rPr>
        <w:t xml:space="preserve"> А.В.  «Детские подвижные игры народов СССР»  под ред. Т.И.Осокиной, Москва, Просвещение, 1989 г.- 239 с., </w:t>
      </w:r>
      <w:r w:rsidRPr="000103EB">
        <w:rPr>
          <w:rFonts w:ascii="Times New Roman" w:eastAsia="Calibri" w:hAnsi="Times New Roman" w:cs="Times New Roman"/>
          <w:szCs w:val="24"/>
          <w:lang w:val="en-US"/>
        </w:rPr>
        <w:t>ISBN</w:t>
      </w:r>
      <w:r w:rsidRPr="000103EB">
        <w:rPr>
          <w:rFonts w:ascii="Times New Roman" w:eastAsia="Calibri" w:hAnsi="Times New Roman" w:cs="Times New Roman"/>
          <w:szCs w:val="24"/>
        </w:rPr>
        <w:t xml:space="preserve"> 5-09-002913-X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Ковалёва Е.А. «Игры на свежем воздухе для детей и взрослых» серия «Азбука развития», Москва,  ООО «ИД РИПОЛ классик», </w:t>
      </w:r>
      <w:r w:rsidRPr="000103EB">
        <w:rPr>
          <w:rFonts w:ascii="Times New Roman" w:eastAsia="Calibri" w:hAnsi="Times New Roman" w:cs="Times New Roman"/>
          <w:szCs w:val="24"/>
          <w:lang w:val="en-US"/>
        </w:rPr>
        <w:t>ISBN</w:t>
      </w:r>
      <w:r w:rsidRPr="000103EB">
        <w:rPr>
          <w:rFonts w:ascii="Times New Roman" w:eastAsia="Calibri" w:hAnsi="Times New Roman" w:cs="Times New Roman"/>
          <w:szCs w:val="24"/>
        </w:rPr>
        <w:t xml:space="preserve"> 978-5-7905-4426-2, ООО «. ДОМ. XXI век, 2007 г.,-189 с., </w:t>
      </w:r>
      <w:r w:rsidRPr="000103EB">
        <w:rPr>
          <w:rFonts w:ascii="Times New Roman" w:eastAsia="Calibri" w:hAnsi="Times New Roman" w:cs="Times New Roman"/>
          <w:szCs w:val="24"/>
          <w:lang w:val="en-US"/>
        </w:rPr>
        <w:t>ISBN</w:t>
      </w:r>
      <w:r w:rsidRPr="000103EB">
        <w:rPr>
          <w:rFonts w:ascii="Times New Roman" w:eastAsia="Calibri" w:hAnsi="Times New Roman" w:cs="Times New Roman"/>
          <w:szCs w:val="24"/>
        </w:rPr>
        <w:t xml:space="preserve"> 978-5-91213-003-8;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Ковалько В. И. «Здоровье - сберегающие технологии», Москва «</w:t>
      </w:r>
      <w:proofErr w:type="spellStart"/>
      <w:r w:rsidRPr="000103EB">
        <w:rPr>
          <w:rFonts w:ascii="Times New Roman" w:eastAsia="Calibri" w:hAnsi="Times New Roman" w:cs="Times New Roman"/>
          <w:szCs w:val="24"/>
        </w:rPr>
        <w:t>Вако</w:t>
      </w:r>
      <w:proofErr w:type="spellEnd"/>
      <w:r w:rsidRPr="000103EB">
        <w:rPr>
          <w:rFonts w:ascii="Times New Roman" w:eastAsia="Calibri" w:hAnsi="Times New Roman" w:cs="Times New Roman"/>
          <w:szCs w:val="24"/>
        </w:rPr>
        <w:t>», 2004 г.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Колесникова С.В. «Детская аэробика: Методика, базовые комплексы». Ростов н/д.: Феникс, 2005.-157.: ил.- (Школа развития)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Осокина Т. И. «Детские подвижные игры народов», Москва «Просвещение», 1989 г.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Примерная  основная   образовательная   программа образовательного учреждения. Начальная школа   (сост.Е. С. Савинов). — М.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 xml:space="preserve"> :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Просвещение, 2010. (Стандарты второго поколения).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Рабочие     программы     по  физической   культуре.  1-11  классы  (по программам   В.И.  Ляха) 2007.-126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с-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>(Образовательный  стандарт).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Степанова О.А «Игра и оздоровительная работа в школе», серия «Игровые технологии», Москв</w:t>
      </w:r>
      <w:proofErr w:type="gramStart"/>
      <w:r w:rsidRPr="000103EB">
        <w:rPr>
          <w:rFonts w:ascii="Times New Roman" w:eastAsia="Calibri" w:hAnsi="Times New Roman" w:cs="Times New Roman"/>
          <w:szCs w:val="24"/>
        </w:rPr>
        <w:t>а ООО</w:t>
      </w:r>
      <w:proofErr w:type="gramEnd"/>
      <w:r w:rsidRPr="000103EB">
        <w:rPr>
          <w:rFonts w:ascii="Times New Roman" w:eastAsia="Calibri" w:hAnsi="Times New Roman" w:cs="Times New Roman"/>
          <w:szCs w:val="24"/>
        </w:rPr>
        <w:t xml:space="preserve"> «ТЦ Сфера» 2004 г., </w:t>
      </w:r>
      <w:r w:rsidRPr="000103EB">
        <w:rPr>
          <w:rFonts w:ascii="Times New Roman" w:eastAsia="Calibri" w:hAnsi="Times New Roman" w:cs="Times New Roman"/>
          <w:szCs w:val="24"/>
          <w:lang w:val="en-US"/>
        </w:rPr>
        <w:t>ISBN</w:t>
      </w:r>
      <w:r w:rsidRPr="000103EB">
        <w:rPr>
          <w:rFonts w:ascii="Times New Roman" w:eastAsia="Calibri" w:hAnsi="Times New Roman" w:cs="Times New Roman"/>
          <w:szCs w:val="24"/>
        </w:rPr>
        <w:t xml:space="preserve"> 5-89144-323-6,- 144 с.;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Фролов В. Г. «Физкультурные занятия на воздухе с детьми» Москва «Просвещение», 1983 г. 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 ФГОС 2 поколения</w:t>
      </w:r>
    </w:p>
    <w:p w:rsidR="000131B6" w:rsidRPr="000103EB" w:rsidRDefault="000131B6" w:rsidP="00822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>Шевченко И. В. «Вместе весело играть», Ростов-на-Дону «Феникс», 2002 г.</w:t>
      </w:r>
    </w:p>
    <w:p w:rsidR="000131B6" w:rsidRPr="000103EB" w:rsidRDefault="000131B6" w:rsidP="00822302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Cs w:val="24"/>
        </w:rPr>
      </w:pPr>
      <w:r w:rsidRPr="000103EB">
        <w:rPr>
          <w:rFonts w:ascii="Times New Roman" w:eastAsia="Calibri" w:hAnsi="Times New Roman" w:cs="Times New Roman"/>
          <w:szCs w:val="24"/>
        </w:rPr>
        <w:t xml:space="preserve">.       </w:t>
      </w:r>
    </w:p>
    <w:p w:rsidR="000131B6" w:rsidRPr="000103EB" w:rsidRDefault="000131B6" w:rsidP="00822302">
      <w:pPr>
        <w:ind w:firstLine="708"/>
        <w:jc w:val="both"/>
        <w:rPr>
          <w:rFonts w:ascii="Times New Roman" w:eastAsia="Calibri" w:hAnsi="Times New Roman" w:cs="Times New Roman"/>
          <w:color w:val="333333"/>
          <w:szCs w:val="24"/>
        </w:rPr>
      </w:pPr>
    </w:p>
    <w:p w:rsidR="000131B6" w:rsidRPr="000103EB" w:rsidRDefault="000131B6" w:rsidP="00822302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szCs w:val="24"/>
        </w:rPr>
      </w:pPr>
      <w:r w:rsidRPr="000103EB">
        <w:rPr>
          <w:rFonts w:ascii="Times New Roman" w:eastAsia="Calibri" w:hAnsi="Times New Roman" w:cs="Times New Roman"/>
          <w:b/>
          <w:szCs w:val="24"/>
        </w:rPr>
        <w:t>Интернет-ресурсы</w:t>
      </w:r>
    </w:p>
    <w:p w:rsidR="000131B6" w:rsidRPr="000103EB" w:rsidRDefault="000131B6" w:rsidP="00822302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szCs w:val="24"/>
        </w:rPr>
      </w:pPr>
      <w:r w:rsidRPr="000103EB">
        <w:rPr>
          <w:rFonts w:ascii="Times New Roman" w:hAnsi="Times New Roman" w:cs="Times New Roman"/>
          <w:szCs w:val="24"/>
        </w:rPr>
        <w:t>1. Федеральный государственный образовательный стандарт основного общего образования. – Режим доступа</w:t>
      </w:r>
      <w:proofErr w:type="gramStart"/>
      <w:r w:rsidRPr="000103EB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0103EB">
        <w:rPr>
          <w:rFonts w:ascii="Times New Roman" w:hAnsi="Times New Roman" w:cs="Times New Roman"/>
          <w:szCs w:val="24"/>
        </w:rPr>
        <w:t xml:space="preserve"> http://standart.edu.ru/catalog.aspx?CatalogId=2588</w:t>
      </w:r>
    </w:p>
    <w:p w:rsidR="000131B6" w:rsidRPr="000103EB" w:rsidRDefault="000131B6" w:rsidP="00822302">
      <w:pPr>
        <w:jc w:val="both"/>
        <w:rPr>
          <w:szCs w:val="24"/>
        </w:rPr>
      </w:pPr>
      <w:r w:rsidRPr="000103EB">
        <w:rPr>
          <w:rFonts w:ascii="Times New Roman" w:hAnsi="Times New Roman" w:cs="Times New Roman"/>
          <w:szCs w:val="24"/>
        </w:rPr>
        <w:t>2. Григорьев, Д. В. Методический конструктор внеурочной деятельности школьников / Д. В. Григорьев, П. В. Степанов. – Режим доступа</w:t>
      </w:r>
      <w:proofErr w:type="gramStart"/>
      <w:r w:rsidRPr="000103EB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0103EB">
        <w:rPr>
          <w:rFonts w:ascii="Times New Roman" w:hAnsi="Times New Roman" w:cs="Times New Roman"/>
          <w:szCs w:val="24"/>
        </w:rPr>
        <w:t xml:space="preserve"> http://www.tiuu.ru/content/pages/228.htm</w:t>
      </w:r>
    </w:p>
    <w:p w:rsidR="000131B6" w:rsidRPr="000103EB" w:rsidRDefault="000131B6" w:rsidP="00822302">
      <w:pPr>
        <w:jc w:val="both"/>
        <w:rPr>
          <w:szCs w:val="24"/>
        </w:rPr>
      </w:pPr>
    </w:p>
    <w:p w:rsidR="000131B6" w:rsidRPr="000103EB" w:rsidRDefault="000131B6" w:rsidP="00822302">
      <w:pPr>
        <w:jc w:val="both"/>
        <w:rPr>
          <w:szCs w:val="24"/>
        </w:rPr>
      </w:pPr>
    </w:p>
    <w:p w:rsidR="000131B6" w:rsidRPr="000103EB" w:rsidRDefault="000131B6" w:rsidP="00822302">
      <w:pPr>
        <w:jc w:val="both"/>
        <w:rPr>
          <w:szCs w:val="24"/>
        </w:rPr>
      </w:pPr>
    </w:p>
    <w:p w:rsidR="000131B6" w:rsidRPr="000103EB" w:rsidRDefault="000131B6" w:rsidP="00822302">
      <w:pPr>
        <w:jc w:val="both"/>
        <w:rPr>
          <w:szCs w:val="24"/>
        </w:rPr>
      </w:pPr>
    </w:p>
    <w:p w:rsidR="009F04EF" w:rsidRPr="000103EB" w:rsidRDefault="009F04EF" w:rsidP="00822302">
      <w:pPr>
        <w:jc w:val="both"/>
        <w:rPr>
          <w:szCs w:val="24"/>
        </w:rPr>
      </w:pPr>
    </w:p>
    <w:sectPr w:rsidR="009F04EF" w:rsidRPr="000103EB" w:rsidSect="00822302">
      <w:pgSz w:w="16838" w:h="11906" w:orient="landscape"/>
      <w:pgMar w:top="1077" w:right="113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142" w:firstLine="0"/>
      </w:pPr>
    </w:lvl>
    <w:lvl w:ilvl="3" w:tplc="FFFFFFFF">
      <w:start w:val="1"/>
      <w:numFmt w:val="bullet"/>
      <w:lvlText w:val="В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93765E"/>
    <w:multiLevelType w:val="hybridMultilevel"/>
    <w:tmpl w:val="7CFA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CF5"/>
    <w:multiLevelType w:val="hybridMultilevel"/>
    <w:tmpl w:val="6FF2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34BC2"/>
    <w:multiLevelType w:val="hybridMultilevel"/>
    <w:tmpl w:val="068E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A2C98"/>
    <w:multiLevelType w:val="hybridMultilevel"/>
    <w:tmpl w:val="E828D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D54A26"/>
    <w:multiLevelType w:val="hybridMultilevel"/>
    <w:tmpl w:val="B3069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333C36"/>
    <w:multiLevelType w:val="multilevel"/>
    <w:tmpl w:val="32F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56E60"/>
    <w:multiLevelType w:val="hybridMultilevel"/>
    <w:tmpl w:val="625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731A0"/>
    <w:multiLevelType w:val="hybridMultilevel"/>
    <w:tmpl w:val="E3028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F31791"/>
    <w:multiLevelType w:val="hybridMultilevel"/>
    <w:tmpl w:val="9788E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9023BE"/>
    <w:multiLevelType w:val="hybridMultilevel"/>
    <w:tmpl w:val="0C7C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638"/>
    <w:rsid w:val="000103EB"/>
    <w:rsid w:val="000131B6"/>
    <w:rsid w:val="0029410F"/>
    <w:rsid w:val="003D0638"/>
    <w:rsid w:val="00822302"/>
    <w:rsid w:val="009F04EF"/>
    <w:rsid w:val="00C47F91"/>
    <w:rsid w:val="00DE1CF3"/>
    <w:rsid w:val="00E1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B6"/>
    <w:pPr>
      <w:ind w:left="720"/>
      <w:contextualSpacing/>
    </w:pPr>
  </w:style>
  <w:style w:type="table" w:styleId="a4">
    <w:name w:val="Table Grid"/>
    <w:basedOn w:val="a1"/>
    <w:uiPriority w:val="59"/>
    <w:rsid w:val="0001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31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B6"/>
    <w:pPr>
      <w:ind w:left="720"/>
      <w:contextualSpacing/>
    </w:pPr>
  </w:style>
  <w:style w:type="table" w:styleId="a4">
    <w:name w:val="Table Grid"/>
    <w:basedOn w:val="a1"/>
    <w:uiPriority w:val="59"/>
    <w:rsid w:val="0001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31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№65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6</cp:revision>
  <dcterms:created xsi:type="dcterms:W3CDTF">2019-11-06T10:25:00Z</dcterms:created>
  <dcterms:modified xsi:type="dcterms:W3CDTF">2023-09-08T17:38:00Z</dcterms:modified>
</cp:coreProperties>
</file>